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75E98">
        <w:rPr>
          <w:b/>
          <w:noProof/>
          <w:sz w:val="24"/>
        </w:rPr>
        <w:fldChar w:fldCharType="begin"/>
      </w:r>
      <w:r w:rsidR="00375E98">
        <w:rPr>
          <w:b/>
          <w:noProof/>
          <w:sz w:val="24"/>
        </w:rPr>
        <w:instrText xml:space="preserve"> DOCPROPERTY  TSG/WGRef  \* MERGEFORMAT </w:instrText>
      </w:r>
      <w:r w:rsidR="00375E98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RAN2</w:t>
      </w:r>
      <w:r w:rsidR="00375E9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5E98">
        <w:rPr>
          <w:b/>
          <w:noProof/>
          <w:sz w:val="24"/>
        </w:rPr>
        <w:fldChar w:fldCharType="begin"/>
      </w:r>
      <w:r w:rsidR="00375E98">
        <w:rPr>
          <w:b/>
          <w:noProof/>
          <w:sz w:val="24"/>
        </w:rPr>
        <w:instrText xml:space="preserve"> DOCPROPERTY  MtgSeq  \* MERGEFORMAT </w:instrText>
      </w:r>
      <w:r w:rsidR="00375E98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121</w:t>
      </w:r>
      <w:r w:rsidR="00375E98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375E98">
        <w:rPr>
          <w:b/>
          <w:i/>
          <w:noProof/>
          <w:sz w:val="28"/>
        </w:rPr>
        <w:fldChar w:fldCharType="begin"/>
      </w:r>
      <w:r w:rsidR="00375E98">
        <w:rPr>
          <w:b/>
          <w:i/>
          <w:noProof/>
          <w:sz w:val="28"/>
        </w:rPr>
        <w:instrText xml:space="preserve"> DOCPROPERTY  Tdoc#  \* MERGEFORMAT </w:instrText>
      </w:r>
      <w:r w:rsidR="00375E98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R2-2301310</w:t>
      </w:r>
      <w:r w:rsidR="00375E98">
        <w:rPr>
          <w:b/>
          <w:i/>
          <w:noProof/>
          <w:sz w:val="28"/>
        </w:rPr>
        <w:fldChar w:fldCharType="end"/>
      </w:r>
    </w:p>
    <w:p w14:paraId="7CB45193" w14:textId="77777777" w:rsidR="001E41F3" w:rsidRDefault="00375E9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75E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75E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75E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75E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72CD94" w:rsidR="00F25D98" w:rsidRDefault="002953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456C01" w:rsidR="00F25D98" w:rsidRDefault="002953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CB4FB0" w:rsidR="001E41F3" w:rsidRDefault="002953A7">
            <w:pPr>
              <w:pStyle w:val="CRCoverPage"/>
              <w:spacing w:after="0"/>
              <w:ind w:left="100"/>
              <w:rPr>
                <w:noProof/>
              </w:rPr>
            </w:pPr>
            <w:r>
              <w:t>Small c</w:t>
            </w:r>
            <w:r>
              <w:rPr>
                <w:rFonts w:hint="eastAsia"/>
              </w:rPr>
              <w:t>orrection</w:t>
            </w:r>
            <w:r>
              <w:t>s</w:t>
            </w:r>
            <w:r>
              <w:rPr>
                <w:rFonts w:hint="eastAsia"/>
              </w:rPr>
              <w:t xml:space="preserve"> on </w:t>
            </w:r>
            <w:r>
              <w:t>c</w:t>
            </w:r>
            <w:r>
              <w:rPr>
                <w:rFonts w:hint="eastAsia"/>
              </w:rPr>
              <w:t>overage</w:t>
            </w:r>
            <w:r>
              <w:t>-</w:t>
            </w:r>
            <w:r>
              <w:rPr>
                <w:rFonts w:hint="eastAsia"/>
              </w:rPr>
              <w:t>based paging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75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Corporation, Sanechips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36819E" w:rsidR="001E41F3" w:rsidRDefault="002953A7" w:rsidP="00295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RAN2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75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NB_IOTenh4_LTE_eMTC6-Core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C8AEDD" w:rsidR="001E41F3" w:rsidRDefault="002953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lang w:val="en-US"/>
                </w:rPr>
                <w:t>2023-02-17</w:t>
              </w:r>
            </w:fldSimple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75E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75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0AADE" w14:textId="77777777" w:rsidR="002953A7" w:rsidRDefault="002953A7" w:rsidP="002953A7">
            <w:pPr>
              <w:pStyle w:val="CRCoverPage"/>
              <w:spacing w:afterLines="50"/>
              <w:ind w:leftChars="50" w:left="100"/>
              <w:rPr>
                <w:rFonts w:eastAsia="等线" w:cs="Arial"/>
                <w:iCs/>
                <w:lang w:val="en-US"/>
              </w:rPr>
            </w:pPr>
            <w:r>
              <w:rPr>
                <w:rFonts w:cs="Arial"/>
                <w:lang w:val="en-US"/>
              </w:rPr>
              <w:t>In the NB-</w:t>
            </w:r>
            <w:proofErr w:type="spellStart"/>
            <w:r>
              <w:rPr>
                <w:rFonts w:cs="Arial"/>
                <w:lang w:val="en-US"/>
              </w:rPr>
              <w:t>IoT</w:t>
            </w:r>
            <w:proofErr w:type="spellEnd"/>
            <w:r>
              <w:rPr>
                <w:rFonts w:cs="Arial"/>
                <w:lang w:val="en-US"/>
              </w:rPr>
              <w:t xml:space="preserve"> Rel-17 feature of coverage-based paging, parameter </w:t>
            </w:r>
            <w:proofErr w:type="spellStart"/>
            <w:r>
              <w:rPr>
                <w:rFonts w:eastAsia="等线" w:cs="Arial"/>
                <w:i/>
                <w:iCs/>
              </w:rPr>
              <w:t>cbp</w:t>
            </w:r>
            <w:proofErr w:type="spellEnd"/>
            <w:r>
              <w:rPr>
                <w:rFonts w:eastAsia="等线" w:cs="Arial"/>
                <w:i/>
                <w:iCs/>
              </w:rPr>
              <w:t>-Index</w:t>
            </w:r>
            <w:r>
              <w:rPr>
                <w:rFonts w:eastAsia="等线" w:cs="Arial"/>
                <w:i/>
                <w:iCs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is introduced in both SIB22 (e.g. in </w:t>
            </w:r>
            <w:r>
              <w:rPr>
                <w:rFonts w:cs="Arial"/>
                <w:i/>
                <w:lang w:eastAsia="ja-JP"/>
              </w:rPr>
              <w:t>pcch-Config-r17</w:t>
            </w:r>
            <w:r>
              <w:rPr>
                <w:rFonts w:cs="Arial"/>
                <w:lang w:val="en-US"/>
              </w:rPr>
              <w:t>)</w:t>
            </w:r>
            <w:r>
              <w:rPr>
                <w:rFonts w:eastAsia="等线" w:cs="Arial"/>
                <w:iCs/>
                <w:lang w:val="en-US"/>
              </w:rPr>
              <w:t xml:space="preserve"> and UE dedicated </w:t>
            </w:r>
            <w:proofErr w:type="spellStart"/>
            <w:r>
              <w:rPr>
                <w:rFonts w:eastAsia="等线" w:cs="Arial"/>
                <w:iCs/>
                <w:lang w:val="en-US"/>
              </w:rPr>
              <w:t>signalling</w:t>
            </w:r>
            <w:proofErr w:type="spellEnd"/>
            <w:r>
              <w:rPr>
                <w:rFonts w:eastAsia="等线" w:cs="Arial"/>
                <w:iCs/>
                <w:lang w:val="en-US"/>
              </w:rPr>
              <w:t xml:space="preserve"> (e.g. in 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RRCEarlyDataComplete</w:t>
            </w:r>
            <w:proofErr w:type="spellEnd"/>
            <w:r>
              <w:rPr>
                <w:rFonts w:cs="Arial"/>
                <w:lang w:eastAsia="ja-JP"/>
              </w:rPr>
              <w:t xml:space="preserve"> or 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RRCConnectionRelease</w:t>
            </w:r>
            <w:proofErr w:type="spellEnd"/>
            <w:r>
              <w:rPr>
                <w:rFonts w:eastAsia="等线" w:cs="Arial"/>
                <w:iCs/>
                <w:lang w:val="en-US"/>
              </w:rPr>
              <w:t xml:space="preserve">). UE selects the paging carrier by matching the </w:t>
            </w:r>
            <w:proofErr w:type="spellStart"/>
            <w:r>
              <w:rPr>
                <w:rFonts w:eastAsia="等线" w:cs="Arial"/>
                <w:i/>
                <w:iCs/>
              </w:rPr>
              <w:t>cbp</w:t>
            </w:r>
            <w:proofErr w:type="spellEnd"/>
            <w:r>
              <w:rPr>
                <w:rFonts w:eastAsia="等线" w:cs="Arial"/>
                <w:i/>
                <w:iCs/>
              </w:rPr>
              <w:t>-Index</w:t>
            </w:r>
            <w:r>
              <w:rPr>
                <w:rFonts w:eastAsia="等线" w:cs="Arial"/>
                <w:i/>
                <w:iCs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in </w:t>
            </w:r>
            <w:r>
              <w:rPr>
                <w:rFonts w:cs="Arial"/>
                <w:i/>
                <w:lang w:eastAsia="ja-JP"/>
              </w:rPr>
              <w:t>pcch-Config-r17</w:t>
            </w:r>
            <w:r>
              <w:rPr>
                <w:rFonts w:cs="Arial"/>
                <w:i/>
                <w:iCs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with the </w:t>
            </w:r>
            <w:proofErr w:type="spellStart"/>
            <w:r>
              <w:rPr>
                <w:rFonts w:eastAsia="等线" w:cs="Arial"/>
                <w:i/>
                <w:iCs/>
              </w:rPr>
              <w:t>cbp</w:t>
            </w:r>
            <w:proofErr w:type="spellEnd"/>
            <w:r>
              <w:rPr>
                <w:rFonts w:eastAsia="等线" w:cs="Arial"/>
                <w:i/>
                <w:iCs/>
              </w:rPr>
              <w:t>-Index</w:t>
            </w:r>
            <w:r>
              <w:rPr>
                <w:rFonts w:eastAsia="等线" w:cs="Arial"/>
                <w:i/>
                <w:iCs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received via</w:t>
            </w:r>
            <w:r>
              <w:rPr>
                <w:rFonts w:eastAsia="等线" w:cs="Arial"/>
                <w:iCs/>
                <w:lang w:val="en-US"/>
              </w:rPr>
              <w:t xml:space="preserve"> UE dedicated </w:t>
            </w:r>
            <w:proofErr w:type="spellStart"/>
            <w:r>
              <w:rPr>
                <w:rFonts w:eastAsia="等线" w:cs="Arial"/>
                <w:iCs/>
                <w:lang w:val="en-US"/>
              </w:rPr>
              <w:t>signalling</w:t>
            </w:r>
            <w:proofErr w:type="spellEnd"/>
            <w:r>
              <w:rPr>
                <w:rFonts w:eastAsia="等线" w:cs="Arial"/>
                <w:iCs/>
                <w:lang w:val="en-US"/>
              </w:rPr>
              <w:t xml:space="preserve">. </w:t>
            </w:r>
          </w:p>
          <w:p w14:paraId="6D97C151" w14:textId="77777777" w:rsidR="002953A7" w:rsidRDefault="002953A7" w:rsidP="002953A7">
            <w:pPr>
              <w:pStyle w:val="CRCoverPage"/>
              <w:spacing w:afterLines="50"/>
              <w:ind w:leftChars="50" w:left="100"/>
              <w:rPr>
                <w:rFonts w:eastAsia="等线" w:cs="Arial"/>
                <w:iCs/>
                <w:lang w:val="en-US"/>
              </w:rPr>
            </w:pPr>
            <w:r>
              <w:rPr>
                <w:rFonts w:eastAsia="等线" w:cs="Arial"/>
                <w:iCs/>
                <w:lang w:val="en-US"/>
              </w:rPr>
              <w:t>However, in TS 36.304, there is description that “</w:t>
            </w:r>
            <w:r>
              <w:rPr>
                <w:rFonts w:cs="Arial"/>
                <w:lang w:eastAsia="ja-JP"/>
              </w:rPr>
              <w:t xml:space="preserve">use the list of carriers in </w:t>
            </w:r>
            <w:r>
              <w:rPr>
                <w:rFonts w:cs="Arial"/>
                <w:i/>
                <w:lang w:eastAsia="ja-JP"/>
              </w:rPr>
              <w:t>dl-</w:t>
            </w:r>
            <w:proofErr w:type="spellStart"/>
            <w:r>
              <w:rPr>
                <w:rFonts w:cs="Arial"/>
                <w:i/>
                <w:lang w:eastAsia="ja-JP"/>
              </w:rPr>
              <w:t>ConfigList</w:t>
            </w:r>
            <w:proofErr w:type="spellEnd"/>
            <w:r>
              <w:rPr>
                <w:rFonts w:cs="Arial"/>
                <w:lang w:eastAsia="ja-JP"/>
              </w:rPr>
              <w:t xml:space="preserve"> configured with </w:t>
            </w:r>
            <w:r>
              <w:rPr>
                <w:rFonts w:cs="Arial"/>
                <w:i/>
                <w:lang w:eastAsia="ja-JP"/>
              </w:rPr>
              <w:t xml:space="preserve">pcch-Config-r17 </w:t>
            </w:r>
            <w:r>
              <w:rPr>
                <w:rFonts w:cs="Arial"/>
                <w:lang w:eastAsia="ja-JP"/>
              </w:rPr>
              <w:t>and</w:t>
            </w:r>
            <w:r>
              <w:rPr>
                <w:rFonts w:cs="Arial"/>
                <w:i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with</w:t>
            </w:r>
            <w:r>
              <w:rPr>
                <w:rFonts w:cs="Arial"/>
                <w:i/>
                <w:lang w:eastAsia="ja-JP"/>
              </w:rPr>
              <w:t xml:space="preserve"> </w:t>
            </w:r>
            <w:proofErr w:type="spellStart"/>
            <w:r>
              <w:rPr>
                <w:rFonts w:eastAsia="等线" w:cs="Arial"/>
                <w:i/>
                <w:iCs/>
              </w:rPr>
              <w:t>cbp</w:t>
            </w:r>
            <w:proofErr w:type="spellEnd"/>
            <w:r>
              <w:rPr>
                <w:rFonts w:eastAsia="等线" w:cs="Arial"/>
                <w:i/>
                <w:iCs/>
              </w:rPr>
              <w:t>-Index</w:t>
            </w:r>
            <w:r>
              <w:rPr>
                <w:rFonts w:eastAsia="等线" w:cs="Arial"/>
                <w:iCs/>
              </w:rPr>
              <w:t xml:space="preserve"> </w:t>
            </w:r>
            <w:r>
              <w:rPr>
                <w:rFonts w:cs="Arial"/>
                <w:lang w:eastAsia="zh-CN"/>
              </w:rPr>
              <w:t>equal to the value of</w:t>
            </w:r>
            <w:r>
              <w:rPr>
                <w:rFonts w:cs="Arial"/>
                <w:lang w:val="en-US" w:eastAsia="zh-CN"/>
              </w:rPr>
              <w:t xml:space="preserve"> </w:t>
            </w:r>
            <w:proofErr w:type="spellStart"/>
            <w:r>
              <w:rPr>
                <w:rFonts w:eastAsia="等线" w:cs="Arial"/>
                <w:i/>
                <w:iCs/>
                <w:u w:val="single"/>
              </w:rPr>
              <w:t>cbp</w:t>
            </w:r>
            <w:proofErr w:type="spellEnd"/>
            <w:r>
              <w:rPr>
                <w:rFonts w:eastAsia="等线" w:cs="Arial"/>
                <w:i/>
                <w:iCs/>
                <w:u w:val="single"/>
              </w:rPr>
              <w:t>-</w:t>
            </w:r>
            <w:proofErr w:type="spellStart"/>
            <w:r>
              <w:rPr>
                <w:rFonts w:eastAsia="等线" w:cs="Arial"/>
                <w:i/>
                <w:iCs/>
                <w:u w:val="single"/>
                <w:lang w:val="en-US"/>
              </w:rPr>
              <w:t>Config</w:t>
            </w:r>
            <w:proofErr w:type="spellEnd"/>
            <w:r>
              <w:rPr>
                <w:rFonts w:eastAsia="等线" w:cs="Arial"/>
                <w:i/>
                <w:iCs/>
                <w:lang w:val="en-US"/>
              </w:rPr>
              <w:t>”</w:t>
            </w:r>
            <w:r>
              <w:rPr>
                <w:rFonts w:eastAsia="等线" w:cs="Arial"/>
                <w:lang w:val="en-US"/>
              </w:rPr>
              <w:t>. Based on the above summary for</w:t>
            </w:r>
            <w:r>
              <w:rPr>
                <w:rFonts w:cs="Arial"/>
                <w:lang w:val="en-US"/>
              </w:rPr>
              <w:t xml:space="preserve"> coverage-based paging scheme and also with reference to TS 36.331(there is only IE of </w:t>
            </w:r>
            <w:proofErr w:type="spellStart"/>
            <w:r w:rsidRPr="0075333C">
              <w:rPr>
                <w:i/>
              </w:rPr>
              <w:t>cbp-ConfigList</w:t>
            </w:r>
            <w:proofErr w:type="spellEnd"/>
            <w:r w:rsidRPr="0075333C">
              <w:rPr>
                <w:i/>
              </w:rPr>
              <w:t xml:space="preserve"> </w:t>
            </w:r>
            <w:r>
              <w:t>but no IE of</w:t>
            </w:r>
            <w:r w:rsidRPr="0075333C">
              <w:rPr>
                <w:u w:val="single"/>
              </w:rPr>
              <w:t xml:space="preserve"> </w:t>
            </w:r>
            <w:proofErr w:type="spellStart"/>
            <w:r w:rsidRPr="0075333C">
              <w:rPr>
                <w:rFonts w:eastAsia="等线" w:cs="Arial"/>
                <w:i/>
                <w:iCs/>
                <w:u w:val="single"/>
              </w:rPr>
              <w:t>cbp</w:t>
            </w:r>
            <w:proofErr w:type="spellEnd"/>
            <w:r w:rsidRPr="0075333C">
              <w:rPr>
                <w:rFonts w:eastAsia="等线" w:cs="Arial"/>
                <w:i/>
                <w:iCs/>
                <w:u w:val="single"/>
              </w:rPr>
              <w:t>-</w:t>
            </w:r>
            <w:proofErr w:type="spellStart"/>
            <w:r w:rsidRPr="0075333C">
              <w:rPr>
                <w:rFonts w:eastAsia="等线" w:cs="Arial"/>
                <w:i/>
                <w:iCs/>
                <w:u w:val="single"/>
                <w:lang w:val="en-US"/>
              </w:rPr>
              <w:t>Config</w:t>
            </w:r>
            <w:proofErr w:type="spellEnd"/>
            <w:r>
              <w:rPr>
                <w:rFonts w:cs="Arial"/>
                <w:lang w:val="en-US"/>
              </w:rPr>
              <w:t>), i</w:t>
            </w:r>
            <w:r w:rsidRPr="0075333C">
              <w:rPr>
                <w:rFonts w:cs="Arial"/>
                <w:lang w:val="en-US"/>
              </w:rPr>
              <w:t xml:space="preserve">t is clear that </w:t>
            </w:r>
            <w:proofErr w:type="spellStart"/>
            <w:r>
              <w:rPr>
                <w:rFonts w:eastAsia="等线" w:cs="Arial"/>
                <w:i/>
                <w:iCs/>
                <w:u w:val="single"/>
              </w:rPr>
              <w:t>cbp</w:t>
            </w:r>
            <w:proofErr w:type="spellEnd"/>
            <w:r>
              <w:rPr>
                <w:rFonts w:eastAsia="等线" w:cs="Arial"/>
                <w:i/>
                <w:iCs/>
                <w:u w:val="single"/>
              </w:rPr>
              <w:t>-</w:t>
            </w:r>
            <w:proofErr w:type="spellStart"/>
            <w:r>
              <w:rPr>
                <w:rFonts w:eastAsia="等线" w:cs="Arial"/>
                <w:i/>
                <w:iCs/>
                <w:u w:val="single"/>
                <w:lang w:val="en-US"/>
              </w:rPr>
              <w:t>Config</w:t>
            </w:r>
            <w:proofErr w:type="spellEnd"/>
            <w:r w:rsidRPr="0075333C">
              <w:rPr>
                <w:rFonts w:cs="Arial"/>
                <w:lang w:val="en-US"/>
              </w:rPr>
              <w:t xml:space="preserve"> here is a typo</w:t>
            </w:r>
            <w:r>
              <w:rPr>
                <w:rFonts w:eastAsia="等线" w:cs="Arial"/>
                <w:iCs/>
              </w:rPr>
              <w:t xml:space="preserve"> and the correct one </w:t>
            </w:r>
            <w:r>
              <w:rPr>
                <w:rFonts w:eastAsia="等线" w:cs="Arial"/>
                <w:lang w:val="en-US"/>
              </w:rPr>
              <w:t>should be</w:t>
            </w:r>
            <w:r>
              <w:rPr>
                <w:rFonts w:eastAsia="等线" w:cs="Arial"/>
                <w:i/>
                <w:iCs/>
                <w:lang w:val="en-US"/>
              </w:rPr>
              <w:t xml:space="preserve"> “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cbp</w:t>
            </w:r>
            <w:proofErr w:type="spellEnd"/>
            <w:r>
              <w:rPr>
                <w:rFonts w:cs="Arial"/>
                <w:i/>
                <w:iCs/>
                <w:lang w:eastAsia="ja-JP"/>
              </w:rPr>
              <w:t>-Index</w:t>
            </w:r>
            <w:r>
              <w:rPr>
                <w:rFonts w:cs="Arial"/>
                <w:i/>
                <w:iCs/>
                <w:lang w:val="en-US" w:eastAsia="ja-JP"/>
              </w:rPr>
              <w:t xml:space="preserve"> </w:t>
            </w:r>
            <w:r>
              <w:rPr>
                <w:rFonts w:cs="Arial"/>
                <w:lang w:val="en-US" w:eastAsia="ja-JP"/>
              </w:rPr>
              <w:t>received from</w:t>
            </w:r>
            <w:r>
              <w:rPr>
                <w:rFonts w:cs="Arial"/>
                <w:i/>
                <w:iCs/>
                <w:lang w:val="en-US" w:eastAsia="ja-JP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RRCEarlyDataComplete</w:t>
            </w:r>
            <w:proofErr w:type="spellEnd"/>
            <w:r>
              <w:rPr>
                <w:rFonts w:cs="Arial"/>
                <w:lang w:eastAsia="ja-JP"/>
              </w:rPr>
              <w:t xml:space="preserve"> or 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RRCConnectionRelease</w:t>
            </w:r>
            <w:proofErr w:type="spellEnd"/>
            <w:r>
              <w:rPr>
                <w:rFonts w:eastAsia="等线" w:cs="Arial"/>
                <w:i/>
                <w:iCs/>
                <w:lang w:val="en-US"/>
              </w:rPr>
              <w:t>”.</w:t>
            </w:r>
          </w:p>
          <w:p w14:paraId="71E022E1" w14:textId="77777777" w:rsidR="002953A7" w:rsidRDefault="002953A7" w:rsidP="002953A7">
            <w:pPr>
              <w:pStyle w:val="CRCoverPage"/>
              <w:spacing w:afterLines="50"/>
              <w:ind w:leftChars="50" w:left="100"/>
              <w:rPr>
                <w:rFonts w:eastAsia="等线" w:cs="Arial"/>
                <w:iCs/>
                <w:lang w:val="en-US"/>
              </w:rPr>
            </w:pPr>
            <w:r>
              <w:rPr>
                <w:rFonts w:eastAsia="等线" w:cs="Arial"/>
                <w:iCs/>
                <w:lang w:val="en-US"/>
              </w:rPr>
              <w:t xml:space="preserve">Furthermore, since </w:t>
            </w:r>
            <w:proofErr w:type="spellStart"/>
            <w:r>
              <w:rPr>
                <w:rFonts w:eastAsia="等线" w:cs="Arial"/>
                <w:i/>
                <w:iCs/>
              </w:rPr>
              <w:t>cbp</w:t>
            </w:r>
            <w:proofErr w:type="spellEnd"/>
            <w:r>
              <w:rPr>
                <w:rFonts w:eastAsia="等线" w:cs="Arial"/>
                <w:i/>
                <w:iCs/>
              </w:rPr>
              <w:t>-Index</w:t>
            </w:r>
            <w:r>
              <w:rPr>
                <w:rFonts w:eastAsia="等线" w:cs="Arial"/>
                <w:i/>
                <w:iCs/>
                <w:lang w:val="en-US"/>
              </w:rPr>
              <w:t xml:space="preserve"> </w:t>
            </w:r>
            <w:r w:rsidRPr="00451F00">
              <w:rPr>
                <w:rFonts w:eastAsia="等线" w:cs="Arial"/>
                <w:iCs/>
                <w:lang w:val="en-US"/>
              </w:rPr>
              <w:t xml:space="preserve">are </w:t>
            </w:r>
            <w:r w:rsidRPr="00451F00">
              <w:rPr>
                <w:rFonts w:cs="Arial"/>
                <w:lang w:val="en-US"/>
              </w:rPr>
              <w:t>c</w:t>
            </w:r>
            <w:r>
              <w:rPr>
                <w:rFonts w:cs="Arial"/>
                <w:lang w:val="en-US"/>
              </w:rPr>
              <w:t>onfigured in both SIB22</w:t>
            </w:r>
            <w:r>
              <w:rPr>
                <w:rFonts w:eastAsia="等线" w:cs="Arial"/>
                <w:iCs/>
                <w:lang w:val="en-US"/>
              </w:rPr>
              <w:t xml:space="preserve"> and UE dedicated </w:t>
            </w:r>
            <w:proofErr w:type="spellStart"/>
            <w:r>
              <w:rPr>
                <w:rFonts w:eastAsia="等线" w:cs="Arial"/>
                <w:iCs/>
                <w:lang w:val="en-US"/>
              </w:rPr>
              <w:t>signalling</w:t>
            </w:r>
            <w:proofErr w:type="spellEnd"/>
            <w:r>
              <w:rPr>
                <w:rFonts w:eastAsia="等线" w:cs="Arial"/>
                <w:iCs/>
                <w:lang w:val="en-US"/>
              </w:rPr>
              <w:t xml:space="preserve">, it is not clear which 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cbp</w:t>
            </w:r>
            <w:proofErr w:type="spellEnd"/>
            <w:r>
              <w:rPr>
                <w:rFonts w:cs="Arial"/>
                <w:i/>
                <w:iCs/>
                <w:lang w:eastAsia="ja-JP"/>
              </w:rPr>
              <w:t>-Index</w:t>
            </w:r>
            <w:r>
              <w:rPr>
                <w:rFonts w:cs="Arial"/>
                <w:i/>
                <w:iCs/>
                <w:lang w:val="en-US" w:eastAsia="ja-JP"/>
              </w:rPr>
              <w:t xml:space="preserve"> </w:t>
            </w:r>
            <w:r>
              <w:rPr>
                <w:rFonts w:eastAsia="等线" w:cs="Arial"/>
                <w:iCs/>
                <w:lang w:val="en-US"/>
              </w:rPr>
              <w:t>is used in another description of “</w:t>
            </w:r>
            <w:r w:rsidRPr="0075333C">
              <w:rPr>
                <w:rFonts w:eastAsia="等线" w:cs="Arial"/>
                <w:i/>
                <w:lang w:val="en-US"/>
              </w:rPr>
              <w:t xml:space="preserve">if </w:t>
            </w:r>
            <w:proofErr w:type="spellStart"/>
            <w:r w:rsidRPr="0075333C">
              <w:rPr>
                <w:rFonts w:eastAsia="等线" w:cs="Arial"/>
                <w:i/>
                <w:lang w:val="en-US"/>
              </w:rPr>
              <w:t>Srxlev</w:t>
            </w:r>
            <w:proofErr w:type="spellEnd"/>
            <w:r w:rsidRPr="0075333C">
              <w:rPr>
                <w:rFonts w:eastAsia="等线" w:cs="Arial"/>
                <w:i/>
                <w:lang w:val="en-US"/>
              </w:rPr>
              <w:t xml:space="preserve"> &gt; </w:t>
            </w:r>
            <w:proofErr w:type="spellStart"/>
            <w:r w:rsidRPr="0075333C">
              <w:rPr>
                <w:rFonts w:eastAsia="等线" w:cs="Arial"/>
                <w:i/>
                <w:lang w:val="en-US"/>
              </w:rPr>
              <w:t>nrsrpMin</w:t>
            </w:r>
            <w:proofErr w:type="spellEnd"/>
            <w:r w:rsidRPr="0075333C">
              <w:rPr>
                <w:rFonts w:eastAsia="等线" w:cs="Arial"/>
                <w:i/>
                <w:lang w:val="en-US"/>
              </w:rPr>
              <w:t xml:space="preserve"> in </w:t>
            </w:r>
            <w:proofErr w:type="spellStart"/>
            <w:r w:rsidRPr="0075333C">
              <w:rPr>
                <w:rFonts w:eastAsia="等线" w:cs="Arial"/>
                <w:i/>
                <w:lang w:val="en-US"/>
              </w:rPr>
              <w:t>cbp-ConfigList</w:t>
            </w:r>
            <w:proofErr w:type="spellEnd"/>
            <w:r w:rsidRPr="0075333C">
              <w:rPr>
                <w:rFonts w:eastAsia="等线" w:cs="Arial"/>
                <w:i/>
                <w:lang w:val="en-US"/>
              </w:rPr>
              <w:t xml:space="preserve"> indexed by value of </w:t>
            </w:r>
            <w:proofErr w:type="spellStart"/>
            <w:r w:rsidRPr="0075333C">
              <w:rPr>
                <w:rFonts w:eastAsia="等线" w:cs="Arial"/>
                <w:i/>
                <w:lang w:val="en-US"/>
              </w:rPr>
              <w:t>cbp</w:t>
            </w:r>
            <w:proofErr w:type="spellEnd"/>
            <w:r w:rsidRPr="0075333C">
              <w:rPr>
                <w:rFonts w:eastAsia="等线" w:cs="Arial"/>
                <w:i/>
                <w:lang w:val="en-US"/>
              </w:rPr>
              <w:t>-Index</w:t>
            </w:r>
            <w:r>
              <w:rPr>
                <w:rFonts w:eastAsia="等线" w:cs="Arial"/>
                <w:iCs/>
                <w:lang w:val="en-US"/>
              </w:rPr>
              <w:t>”.</w:t>
            </w:r>
          </w:p>
          <w:p w14:paraId="708AA7DE" w14:textId="2A933746" w:rsidR="001E41F3" w:rsidRDefault="002953A7" w:rsidP="00295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cs="Arial"/>
                <w:iCs/>
                <w:lang w:val="en-US"/>
              </w:rPr>
              <w:t xml:space="preserve">Last, the </w:t>
            </w:r>
            <w:r>
              <w:rPr>
                <w:rFonts w:cs="Arial"/>
                <w:lang w:val="en-US"/>
              </w:rPr>
              <w:t>coverage-based paging in section 7.7 is a NB-</w:t>
            </w:r>
            <w:proofErr w:type="spellStart"/>
            <w:r>
              <w:rPr>
                <w:rFonts w:cs="Arial"/>
                <w:lang w:val="en-US"/>
              </w:rPr>
              <w:t>IoT</w:t>
            </w:r>
            <w:proofErr w:type="spellEnd"/>
            <w:r>
              <w:rPr>
                <w:rFonts w:cs="Arial"/>
                <w:lang w:val="en-US"/>
              </w:rPr>
              <w:t xml:space="preserve"> specific function, </w:t>
            </w:r>
            <w:r w:rsidR="00B27AFC">
              <w:rPr>
                <w:rFonts w:cs="Arial"/>
                <w:lang w:val="en-US"/>
              </w:rPr>
              <w:t xml:space="preserve">so </w:t>
            </w:r>
            <w:r>
              <w:rPr>
                <w:rFonts w:cs="Arial"/>
                <w:lang w:val="en-US"/>
              </w:rPr>
              <w:t xml:space="preserve">all the related messages should have </w:t>
            </w:r>
            <w:r w:rsidRPr="0075333C">
              <w:rPr>
                <w:rFonts w:cs="Arial"/>
                <w:lang w:val="en-US"/>
              </w:rPr>
              <w:t>a suffix</w:t>
            </w:r>
            <w:r>
              <w:rPr>
                <w:rFonts w:cs="Arial"/>
                <w:lang w:val="en-US"/>
              </w:rPr>
              <w:t xml:space="preserve"> “-NB”, that is also aligned with the ASN.1 signaling in TS 36.331.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4C2B5E" w14:textId="77777777" w:rsidR="002953A7" w:rsidRDefault="002953A7" w:rsidP="002953A7">
            <w:pPr>
              <w:pStyle w:val="CRCoverPage"/>
              <w:numPr>
                <w:ilvl w:val="0"/>
                <w:numId w:val="1"/>
              </w:numPr>
              <w:spacing w:afterLines="50"/>
              <w:ind w:left="102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To correct “</w:t>
            </w:r>
            <w:proofErr w:type="spellStart"/>
            <w:r>
              <w:rPr>
                <w:rFonts w:eastAsia="等线" w:cs="Arial"/>
                <w:i/>
                <w:iCs/>
                <w:u w:val="single"/>
              </w:rPr>
              <w:t>cbp</w:t>
            </w:r>
            <w:proofErr w:type="spellEnd"/>
            <w:r>
              <w:rPr>
                <w:rFonts w:eastAsia="等线" w:cs="Arial"/>
                <w:i/>
                <w:iCs/>
                <w:u w:val="single"/>
              </w:rPr>
              <w:t>-</w:t>
            </w:r>
            <w:proofErr w:type="spellStart"/>
            <w:r>
              <w:rPr>
                <w:rFonts w:eastAsia="等线" w:cs="Arial"/>
                <w:i/>
                <w:iCs/>
                <w:u w:val="single"/>
                <w:lang w:val="en-US"/>
              </w:rPr>
              <w:t>Config</w:t>
            </w:r>
            <w:proofErr w:type="spellEnd"/>
            <w:r>
              <w:rPr>
                <w:rFonts w:eastAsia="等线" w:cs="Arial"/>
                <w:i/>
                <w:iCs/>
                <w:u w:val="single"/>
                <w:lang w:val="en-US"/>
              </w:rPr>
              <w:t>”</w:t>
            </w:r>
            <w:r>
              <w:rPr>
                <w:rFonts w:eastAsia="等线" w:cs="Arial"/>
                <w:lang w:val="en-US"/>
              </w:rPr>
              <w:t xml:space="preserve"> in section 7.7 to</w:t>
            </w:r>
            <w:r>
              <w:rPr>
                <w:rFonts w:eastAsia="等线" w:cs="Arial"/>
                <w:i/>
                <w:iCs/>
                <w:lang w:val="en-US"/>
              </w:rPr>
              <w:t xml:space="preserve"> “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cbp</w:t>
            </w:r>
            <w:proofErr w:type="spellEnd"/>
            <w:r>
              <w:rPr>
                <w:rFonts w:cs="Arial"/>
                <w:i/>
                <w:iCs/>
                <w:lang w:eastAsia="ja-JP"/>
              </w:rPr>
              <w:t>-Index</w:t>
            </w:r>
            <w:r>
              <w:rPr>
                <w:rFonts w:cs="Arial"/>
                <w:i/>
                <w:iCs/>
                <w:lang w:val="en-US" w:eastAsia="ja-JP"/>
              </w:rPr>
              <w:t xml:space="preserve"> </w:t>
            </w:r>
            <w:r>
              <w:rPr>
                <w:rFonts w:cs="Arial"/>
                <w:lang w:val="en-US" w:eastAsia="ja-JP"/>
              </w:rPr>
              <w:t>received from</w:t>
            </w:r>
            <w:r>
              <w:rPr>
                <w:rFonts w:cs="Arial"/>
                <w:i/>
                <w:iCs/>
                <w:lang w:val="en-US" w:eastAsia="ja-JP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RRCEarlyDataComplete</w:t>
            </w:r>
            <w:proofErr w:type="spellEnd"/>
            <w:r>
              <w:rPr>
                <w:rFonts w:cs="Arial"/>
                <w:lang w:eastAsia="ja-JP"/>
              </w:rPr>
              <w:t xml:space="preserve"> or 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RRCConnectionRelease</w:t>
            </w:r>
            <w:proofErr w:type="spellEnd"/>
            <w:r>
              <w:rPr>
                <w:rFonts w:eastAsia="等线" w:cs="Arial"/>
                <w:i/>
                <w:iCs/>
                <w:lang w:val="en-US"/>
              </w:rPr>
              <w:t>”.</w:t>
            </w:r>
          </w:p>
          <w:p w14:paraId="27287D88" w14:textId="77777777" w:rsidR="002953A7" w:rsidRPr="0075333C" w:rsidRDefault="002953A7" w:rsidP="002953A7">
            <w:pPr>
              <w:pStyle w:val="CRCoverPage"/>
              <w:numPr>
                <w:ilvl w:val="0"/>
                <w:numId w:val="1"/>
              </w:numPr>
              <w:spacing w:afterLines="50"/>
              <w:ind w:left="102"/>
              <w:rPr>
                <w:rFonts w:cs="Arial"/>
                <w:lang w:val="en-US"/>
              </w:rPr>
            </w:pPr>
            <w:r>
              <w:rPr>
                <w:rFonts w:eastAsia="等线" w:cs="Arial"/>
                <w:lang w:val="en-US"/>
              </w:rPr>
              <w:t xml:space="preserve">To clarify the </w:t>
            </w:r>
            <w:proofErr w:type="spellStart"/>
            <w:r w:rsidRPr="0075333C">
              <w:rPr>
                <w:rFonts w:eastAsia="等线" w:cs="Arial"/>
                <w:i/>
                <w:lang w:val="en-US"/>
              </w:rPr>
              <w:t>cbp</w:t>
            </w:r>
            <w:proofErr w:type="spellEnd"/>
            <w:r w:rsidRPr="0075333C">
              <w:rPr>
                <w:rFonts w:eastAsia="等线" w:cs="Arial"/>
                <w:i/>
                <w:lang w:val="en-US"/>
              </w:rPr>
              <w:t>-Index</w:t>
            </w:r>
            <w:r>
              <w:rPr>
                <w:rFonts w:eastAsia="等线" w:cs="Arial"/>
                <w:iCs/>
                <w:lang w:val="en-US"/>
              </w:rPr>
              <w:t xml:space="preserve"> used in the description of “</w:t>
            </w:r>
            <w:r w:rsidRPr="0075333C">
              <w:rPr>
                <w:rFonts w:eastAsia="等线" w:cs="Arial"/>
                <w:i/>
                <w:lang w:val="en-US"/>
              </w:rPr>
              <w:t xml:space="preserve">if </w:t>
            </w:r>
            <w:proofErr w:type="spellStart"/>
            <w:r w:rsidRPr="0075333C">
              <w:rPr>
                <w:rFonts w:eastAsia="等线" w:cs="Arial"/>
                <w:i/>
                <w:lang w:val="en-US"/>
              </w:rPr>
              <w:t>Srxlev</w:t>
            </w:r>
            <w:proofErr w:type="spellEnd"/>
            <w:r w:rsidRPr="0075333C">
              <w:rPr>
                <w:rFonts w:eastAsia="等线" w:cs="Arial"/>
                <w:i/>
                <w:lang w:val="en-US"/>
              </w:rPr>
              <w:t xml:space="preserve"> &gt; </w:t>
            </w:r>
            <w:proofErr w:type="spellStart"/>
            <w:r w:rsidRPr="0075333C">
              <w:rPr>
                <w:rFonts w:eastAsia="等线" w:cs="Arial"/>
                <w:i/>
                <w:lang w:val="en-US"/>
              </w:rPr>
              <w:t>nrsrpMin</w:t>
            </w:r>
            <w:proofErr w:type="spellEnd"/>
            <w:r w:rsidRPr="0075333C">
              <w:rPr>
                <w:rFonts w:eastAsia="等线" w:cs="Arial"/>
                <w:i/>
                <w:lang w:val="en-US"/>
              </w:rPr>
              <w:t xml:space="preserve"> in </w:t>
            </w:r>
            <w:proofErr w:type="spellStart"/>
            <w:r w:rsidRPr="0075333C">
              <w:rPr>
                <w:rFonts w:eastAsia="等线" w:cs="Arial"/>
                <w:i/>
                <w:lang w:val="en-US"/>
              </w:rPr>
              <w:t>cbp-ConfigList</w:t>
            </w:r>
            <w:proofErr w:type="spellEnd"/>
            <w:r w:rsidRPr="0075333C">
              <w:rPr>
                <w:rFonts w:eastAsia="等线" w:cs="Arial"/>
                <w:i/>
                <w:lang w:val="en-US"/>
              </w:rPr>
              <w:t xml:space="preserve"> indexed by value of </w:t>
            </w:r>
            <w:proofErr w:type="spellStart"/>
            <w:r w:rsidRPr="0075333C">
              <w:rPr>
                <w:rFonts w:eastAsia="等线" w:cs="Arial"/>
                <w:i/>
                <w:lang w:val="en-US"/>
              </w:rPr>
              <w:t>cbp</w:t>
            </w:r>
            <w:proofErr w:type="spellEnd"/>
            <w:r w:rsidRPr="0075333C">
              <w:rPr>
                <w:rFonts w:eastAsia="等线" w:cs="Arial"/>
                <w:i/>
                <w:lang w:val="en-US"/>
              </w:rPr>
              <w:t>-Index</w:t>
            </w:r>
            <w:r>
              <w:rPr>
                <w:rFonts w:eastAsia="等线" w:cs="Arial"/>
                <w:iCs/>
                <w:lang w:val="en-US"/>
              </w:rPr>
              <w:t xml:space="preserve">” </w:t>
            </w:r>
            <w:r>
              <w:rPr>
                <w:rFonts w:eastAsia="等线" w:cs="Arial"/>
                <w:lang w:val="en-US"/>
              </w:rPr>
              <w:t>is the</w:t>
            </w:r>
            <w:r>
              <w:rPr>
                <w:rFonts w:cs="Arial"/>
                <w:iCs/>
                <w:lang w:eastAsia="ja-JP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cbp</w:t>
            </w:r>
            <w:proofErr w:type="spellEnd"/>
            <w:r>
              <w:rPr>
                <w:rFonts w:cs="Arial"/>
                <w:i/>
                <w:iCs/>
                <w:lang w:eastAsia="ja-JP"/>
              </w:rPr>
              <w:t>-Index</w:t>
            </w:r>
            <w:r>
              <w:rPr>
                <w:rFonts w:cs="Arial"/>
                <w:i/>
                <w:iCs/>
                <w:lang w:val="en-US" w:eastAsia="ja-JP"/>
              </w:rPr>
              <w:t xml:space="preserve"> </w:t>
            </w:r>
            <w:r>
              <w:rPr>
                <w:rFonts w:cs="Arial"/>
                <w:lang w:val="en-US" w:eastAsia="ja-JP"/>
              </w:rPr>
              <w:t>received from</w:t>
            </w:r>
            <w:r>
              <w:rPr>
                <w:rFonts w:cs="Arial"/>
                <w:i/>
                <w:iCs/>
                <w:lang w:val="en-US" w:eastAsia="ja-JP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RRCEarlyDataComplete</w:t>
            </w:r>
            <w:proofErr w:type="spellEnd"/>
            <w:r>
              <w:rPr>
                <w:rFonts w:cs="Arial"/>
                <w:lang w:eastAsia="ja-JP"/>
              </w:rPr>
              <w:t xml:space="preserve"> or 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RRCConnectionRelease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  <w:p w14:paraId="57648FB7" w14:textId="77777777" w:rsidR="002953A7" w:rsidRPr="00B13156" w:rsidRDefault="002953A7" w:rsidP="002953A7">
            <w:pPr>
              <w:pStyle w:val="CRCoverPage"/>
              <w:numPr>
                <w:ilvl w:val="0"/>
                <w:numId w:val="1"/>
              </w:numPr>
              <w:spacing w:afterLines="50"/>
              <w:ind w:left="102"/>
              <w:rPr>
                <w:rFonts w:cs="Arial"/>
                <w:lang w:val="en-US"/>
              </w:rPr>
            </w:pPr>
            <w:r>
              <w:rPr>
                <w:rFonts w:cs="Arial"/>
                <w:lang w:eastAsia="ja-JP"/>
              </w:rPr>
              <w:t>To add</w:t>
            </w:r>
            <w:r w:rsidRPr="0075333C">
              <w:rPr>
                <w:rFonts w:cs="Arial"/>
                <w:lang w:val="en-US"/>
              </w:rPr>
              <w:t xml:space="preserve"> suffix</w:t>
            </w:r>
            <w:r>
              <w:rPr>
                <w:rFonts w:cs="Arial"/>
                <w:lang w:val="en-US"/>
              </w:rPr>
              <w:t xml:space="preserve"> “-NB” to the messages </w:t>
            </w:r>
            <w:proofErr w:type="spellStart"/>
            <w:r w:rsidRPr="002C6F4D">
              <w:rPr>
                <w:i/>
                <w:iCs/>
              </w:rPr>
              <w:t>RRCEarlyDataComplete</w:t>
            </w:r>
            <w:proofErr w:type="spellEnd"/>
            <w:r>
              <w:t>,</w:t>
            </w:r>
            <w:r w:rsidRPr="002C6F4D">
              <w:t xml:space="preserve"> </w:t>
            </w:r>
            <w:proofErr w:type="spellStart"/>
            <w:r w:rsidRPr="002C6F4D">
              <w:rPr>
                <w:i/>
                <w:iCs/>
              </w:rPr>
              <w:t>RRCConnectionRelease</w:t>
            </w:r>
            <w:proofErr w:type="spellEnd"/>
            <w:r>
              <w:rPr>
                <w:rFonts w:cs="Arial"/>
                <w:lang w:eastAsia="ja-JP"/>
              </w:rPr>
              <w:t xml:space="preserve"> in section 7.7.</w:t>
            </w:r>
          </w:p>
          <w:p w14:paraId="47EA39FE" w14:textId="77777777" w:rsidR="002953A7" w:rsidRDefault="002953A7" w:rsidP="002953A7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14:paraId="7FBFAF4B" w14:textId="77777777" w:rsidR="002953A7" w:rsidRDefault="002953A7" w:rsidP="002953A7">
            <w:pPr>
              <w:pStyle w:val="CRCoverPage"/>
              <w:spacing w:after="0"/>
              <w:ind w:left="100"/>
            </w:pPr>
          </w:p>
          <w:p w14:paraId="77B4D145" w14:textId="77777777" w:rsidR="002953A7" w:rsidRDefault="002953A7" w:rsidP="002953A7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14:paraId="6ECD3C2D" w14:textId="77777777" w:rsidR="002953A7" w:rsidRPr="00C50F43" w:rsidRDefault="002953A7" w:rsidP="002953A7">
            <w:pPr>
              <w:pStyle w:val="CRCoverPage"/>
              <w:spacing w:after="0"/>
              <w:ind w:left="100"/>
            </w:pPr>
            <w:r>
              <w:rPr>
                <w:rFonts w:cs="Arial"/>
                <w:lang w:val="en-US"/>
              </w:rPr>
              <w:t>Coverage-based paging</w:t>
            </w:r>
            <w:r w:rsidRPr="00C50F43">
              <w:rPr>
                <w:rFonts w:hint="eastAsia"/>
              </w:rPr>
              <w:t>.</w:t>
            </w:r>
          </w:p>
          <w:p w14:paraId="528A6AC8" w14:textId="77777777" w:rsidR="002953A7" w:rsidRDefault="002953A7" w:rsidP="002953A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32F4BCE" w14:textId="77777777" w:rsidR="002953A7" w:rsidRDefault="002953A7" w:rsidP="002953A7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31C656EC" w14:textId="687BECCF" w:rsidR="001E41F3" w:rsidRDefault="002953A7" w:rsidP="00295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As the changes are either </w:t>
            </w:r>
            <w:r w:rsidRPr="00F522B2">
              <w:rPr>
                <w:lang w:eastAsia="ko-KR"/>
              </w:rPr>
              <w:t>editorial</w:t>
            </w:r>
            <w:r>
              <w:rPr>
                <w:lang w:eastAsia="ko-KR"/>
              </w:rPr>
              <w:t xml:space="preserve"> changes (#1 and #3 changes) or just clarification (#2 change), if the network is implemented the changes and the UE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>
              <w:rPr>
                <w:lang w:eastAsia="ko-KR"/>
              </w:rPr>
              <w:t>is not or vice versa, no</w:t>
            </w:r>
            <w:r w:rsidRPr="00F522B2">
              <w:rPr>
                <w:lang w:eastAsia="ko-KR"/>
              </w:rPr>
              <w:t xml:space="preserve"> inter-operability issue can be 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2579D" w:rsidR="001E41F3" w:rsidRDefault="002953A7" w:rsidP="00295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cs="Arial" w:hint="eastAsia"/>
                <w:bCs/>
                <w:iCs/>
                <w:lang w:val="en-US" w:eastAsia="zh-CN"/>
              </w:rPr>
              <w:t xml:space="preserve">The UE </w:t>
            </w:r>
            <w:proofErr w:type="spellStart"/>
            <w:r>
              <w:rPr>
                <w:rFonts w:eastAsia="宋体" w:cs="Arial" w:hint="eastAsia"/>
                <w:bCs/>
                <w:iCs/>
                <w:lang w:val="en-US" w:eastAsia="zh-CN"/>
              </w:rPr>
              <w:t>behaviour</w:t>
            </w:r>
            <w:proofErr w:type="spellEnd"/>
            <w:r>
              <w:rPr>
                <w:rFonts w:eastAsia="宋体" w:cs="Arial" w:hint="eastAsia"/>
                <w:bCs/>
                <w:iCs/>
                <w:lang w:val="en-US" w:eastAsia="zh-CN"/>
              </w:rPr>
              <w:t xml:space="preserve"> is un</w:t>
            </w:r>
            <w:r>
              <w:rPr>
                <w:rFonts w:eastAsia="宋体" w:cs="Arial"/>
                <w:bCs/>
                <w:iCs/>
                <w:lang w:val="en-US" w:eastAsia="zh-CN"/>
              </w:rPr>
              <w:t>clear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 xml:space="preserve"> </w:t>
            </w:r>
            <w:r>
              <w:rPr>
                <w:rFonts w:eastAsia="宋体" w:cs="Arial"/>
                <w:bCs/>
                <w:iCs/>
                <w:lang w:val="en-US" w:eastAsia="zh-CN"/>
              </w:rPr>
              <w:t>when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 xml:space="preserve"> 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the </w:t>
            </w:r>
            <w:r>
              <w:rPr>
                <w:rFonts w:cs="Arial"/>
                <w:lang w:val="en-US"/>
              </w:rPr>
              <w:t>NB-</w:t>
            </w:r>
            <w:proofErr w:type="spellStart"/>
            <w:r>
              <w:rPr>
                <w:rFonts w:cs="Arial"/>
                <w:lang w:val="en-US"/>
              </w:rPr>
              <w:t>IoT</w:t>
            </w:r>
            <w:proofErr w:type="spellEnd"/>
            <w:r>
              <w:rPr>
                <w:rFonts w:cs="Arial"/>
                <w:lang w:val="en-US"/>
              </w:rPr>
              <w:t xml:space="preserve"> Rel-17 feature of coverage-based paging</w:t>
            </w:r>
            <w:r>
              <w:rPr>
                <w:rFonts w:eastAsia="宋体" w:cs="Arial"/>
                <w:bCs/>
                <w:iCs/>
                <w:lang w:val="en-US" w:eastAsia="ko-KR"/>
              </w:rPr>
              <w:t xml:space="preserve"> is used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192107" w:rsidR="001E41F3" w:rsidRDefault="00295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69674C" w:rsidR="001E41F3" w:rsidRDefault="00295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AC93EB" w:rsidR="001E41F3" w:rsidRDefault="00295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B378E3" w:rsidR="001E41F3" w:rsidRDefault="00295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54E010" w14:textId="77777777" w:rsidR="002953A7" w:rsidRPr="00171270" w:rsidRDefault="002953A7" w:rsidP="002953A7">
      <w:pPr>
        <w:rPr>
          <w:b/>
          <w:bCs/>
          <w:color w:val="FF0000"/>
          <w:sz w:val="24"/>
          <w:szCs w:val="24"/>
          <w:u w:val="single"/>
          <w:lang w:val="en-US" w:eastAsia="zh-CN"/>
        </w:rPr>
      </w:pPr>
      <w:r w:rsidRPr="00171270">
        <w:rPr>
          <w:b/>
          <w:bCs/>
          <w:color w:val="FF0000"/>
          <w:sz w:val="24"/>
          <w:szCs w:val="24"/>
          <w:u w:val="single"/>
          <w:lang w:val="en-US" w:eastAsia="zh-CN"/>
        </w:rPr>
        <w:lastRenderedPageBreak/>
        <w:t>&lt;</w:t>
      </w:r>
      <w:r w:rsidRPr="00171270">
        <w:rPr>
          <w:rFonts w:hint="eastAsia"/>
          <w:b/>
          <w:bCs/>
          <w:color w:val="FF0000"/>
          <w:sz w:val="24"/>
          <w:szCs w:val="24"/>
          <w:u w:val="single"/>
          <w:lang w:val="en-US" w:eastAsia="zh-CN"/>
        </w:rPr>
        <w:t xml:space="preserve">Start </w:t>
      </w:r>
      <w:r w:rsidRPr="00171270">
        <w:rPr>
          <w:b/>
          <w:bCs/>
          <w:color w:val="FF0000"/>
          <w:sz w:val="24"/>
          <w:szCs w:val="24"/>
          <w:u w:val="single"/>
          <w:lang w:val="en-US" w:eastAsia="zh-CN"/>
        </w:rPr>
        <w:t xml:space="preserve">of </w:t>
      </w:r>
      <w:r w:rsidRPr="00171270">
        <w:rPr>
          <w:rFonts w:hint="eastAsia"/>
          <w:b/>
          <w:bCs/>
          <w:color w:val="FF0000"/>
          <w:sz w:val="24"/>
          <w:szCs w:val="24"/>
          <w:u w:val="single"/>
          <w:lang w:val="en-US" w:eastAsia="zh-CN"/>
        </w:rPr>
        <w:t>the change</w:t>
      </w:r>
      <w:r w:rsidRPr="00171270">
        <w:rPr>
          <w:b/>
          <w:bCs/>
          <w:color w:val="FF0000"/>
          <w:sz w:val="24"/>
          <w:szCs w:val="24"/>
          <w:u w:val="single"/>
          <w:lang w:val="en-US" w:eastAsia="zh-CN"/>
        </w:rPr>
        <w:t>&gt;</w:t>
      </w:r>
    </w:p>
    <w:p w14:paraId="2424777E" w14:textId="77777777" w:rsidR="002953A7" w:rsidRPr="002C6F4D" w:rsidRDefault="002953A7" w:rsidP="002953A7">
      <w:pPr>
        <w:pStyle w:val="2"/>
      </w:pPr>
      <w:bookmarkStart w:id="1" w:name="_Toc124441553"/>
      <w:r w:rsidRPr="002C6F4D">
        <w:t>7.7</w:t>
      </w:r>
      <w:r w:rsidRPr="002C6F4D">
        <w:tab/>
        <w:t>Coverage based paging</w:t>
      </w:r>
      <w:bookmarkEnd w:id="1"/>
    </w:p>
    <w:p w14:paraId="2608E0A9" w14:textId="77777777" w:rsidR="002953A7" w:rsidRPr="002C6F4D" w:rsidRDefault="002953A7" w:rsidP="002953A7">
      <w:r w:rsidRPr="002C6F4D">
        <w:t>Coverage-based paging carrier selection is only used in the cell in which the UE most recently entered RRC-IDLE triggered by:</w:t>
      </w:r>
    </w:p>
    <w:p w14:paraId="3D9F7C9A" w14:textId="77777777" w:rsidR="002953A7" w:rsidRPr="002C6F4D" w:rsidRDefault="002953A7" w:rsidP="002953A7">
      <w:pPr>
        <w:pStyle w:val="B1"/>
      </w:pPr>
      <w:r w:rsidRPr="002C6F4D">
        <w:t>-</w:t>
      </w:r>
      <w:r w:rsidRPr="002C6F4D">
        <w:tab/>
      </w:r>
      <w:proofErr w:type="gramStart"/>
      <w:r w:rsidRPr="002C6F4D">
        <w:t>reception</w:t>
      </w:r>
      <w:proofErr w:type="gramEnd"/>
      <w:r w:rsidRPr="002C6F4D">
        <w:t xml:space="preserve"> of </w:t>
      </w:r>
      <w:proofErr w:type="spellStart"/>
      <w:r w:rsidRPr="002C6F4D">
        <w:rPr>
          <w:i/>
          <w:iCs/>
        </w:rPr>
        <w:t>RRCEarlyDataComplete</w:t>
      </w:r>
      <w:proofErr w:type="spellEnd"/>
      <w:ins w:id="2" w:author="ZTE" w:date="2023-02-16T21:50:00Z">
        <w:r>
          <w:rPr>
            <w:i/>
            <w:iCs/>
          </w:rPr>
          <w:t>-NB</w:t>
        </w:r>
      </w:ins>
      <w:r w:rsidRPr="002C6F4D">
        <w:t xml:space="preserve"> or </w:t>
      </w:r>
      <w:proofErr w:type="spellStart"/>
      <w:r w:rsidRPr="002C6F4D">
        <w:rPr>
          <w:i/>
          <w:iCs/>
        </w:rPr>
        <w:t>RRCConnectionRelease</w:t>
      </w:r>
      <w:proofErr w:type="spellEnd"/>
      <w:ins w:id="3" w:author="ZTE" w:date="2023-02-16T21:50:00Z">
        <w:r>
          <w:rPr>
            <w:i/>
            <w:iCs/>
          </w:rPr>
          <w:t>-NB</w:t>
        </w:r>
      </w:ins>
      <w:r w:rsidRPr="002C6F4D">
        <w:t>;</w:t>
      </w:r>
    </w:p>
    <w:p w14:paraId="2A7BE52E" w14:textId="77777777" w:rsidR="002953A7" w:rsidRPr="002C6F4D" w:rsidRDefault="002953A7" w:rsidP="002953A7">
      <w:pPr>
        <w:pStyle w:val="B1"/>
        <w:ind w:left="284" w:firstLine="0"/>
      </w:pPr>
      <w:r w:rsidRPr="002C6F4D">
        <w:t>-</w:t>
      </w:r>
      <w:r w:rsidRPr="002C6F4D">
        <w:tab/>
      </w:r>
      <w:proofErr w:type="gramStart"/>
      <w:r w:rsidRPr="002C6F4D">
        <w:t>and</w:t>
      </w:r>
      <w:proofErr w:type="gramEnd"/>
      <w:r w:rsidRPr="002C6F4D">
        <w:t xml:space="preserve"> the message includes </w:t>
      </w:r>
      <w:proofErr w:type="spellStart"/>
      <w:r w:rsidRPr="002C6F4D">
        <w:rPr>
          <w:i/>
          <w:iCs/>
        </w:rPr>
        <w:t>cbp</w:t>
      </w:r>
      <w:proofErr w:type="spellEnd"/>
      <w:r w:rsidRPr="002C6F4D">
        <w:rPr>
          <w:i/>
          <w:iCs/>
        </w:rPr>
        <w:t>-Index.</w:t>
      </w:r>
    </w:p>
    <w:p w14:paraId="6E13E941" w14:textId="77777777" w:rsidR="002953A7" w:rsidRPr="002C6F4D" w:rsidRDefault="002953A7" w:rsidP="002953A7">
      <w:pPr>
        <w:rPr>
          <w:i/>
        </w:rPr>
      </w:pPr>
      <w:r w:rsidRPr="002C6F4D">
        <w:t xml:space="preserve">Coverage-based paging is enabled when at least one DL carrier in </w:t>
      </w:r>
      <w:r w:rsidRPr="002C6F4D">
        <w:rPr>
          <w:i/>
        </w:rPr>
        <w:t>dl-</w:t>
      </w:r>
      <w:proofErr w:type="spellStart"/>
      <w:r w:rsidRPr="002C6F4D">
        <w:rPr>
          <w:i/>
        </w:rPr>
        <w:t>ConfigList</w:t>
      </w:r>
      <w:proofErr w:type="spellEnd"/>
      <w:r w:rsidRPr="002C6F4D">
        <w:rPr>
          <w:i/>
        </w:rPr>
        <w:t xml:space="preserve"> </w:t>
      </w:r>
      <w:r w:rsidRPr="002C6F4D">
        <w:t>is</w:t>
      </w:r>
      <w:r w:rsidRPr="002C6F4D">
        <w:rPr>
          <w:i/>
        </w:rPr>
        <w:t xml:space="preserve"> </w:t>
      </w:r>
      <w:r w:rsidRPr="002C6F4D">
        <w:t>configured</w:t>
      </w:r>
      <w:r w:rsidRPr="002C6F4D">
        <w:rPr>
          <w:i/>
        </w:rPr>
        <w:t xml:space="preserve"> </w:t>
      </w:r>
      <w:r w:rsidRPr="002C6F4D">
        <w:t>with</w:t>
      </w:r>
      <w:r w:rsidRPr="002C6F4D">
        <w:rPr>
          <w:i/>
        </w:rPr>
        <w:t xml:space="preserve"> </w:t>
      </w:r>
      <w:proofErr w:type="spellStart"/>
      <w:r w:rsidRPr="002C6F4D">
        <w:rPr>
          <w:i/>
          <w:iCs/>
        </w:rPr>
        <w:t>cbp</w:t>
      </w:r>
      <w:proofErr w:type="spellEnd"/>
      <w:r w:rsidRPr="002C6F4D">
        <w:rPr>
          <w:i/>
          <w:iCs/>
        </w:rPr>
        <w:t>-Index</w:t>
      </w:r>
      <w:r w:rsidRPr="002C6F4D">
        <w:rPr>
          <w:i/>
        </w:rPr>
        <w:t>.</w:t>
      </w:r>
    </w:p>
    <w:p w14:paraId="0CE850C3" w14:textId="77777777" w:rsidR="002953A7" w:rsidRPr="002C6F4D" w:rsidRDefault="002953A7" w:rsidP="002953A7">
      <w:r w:rsidRPr="002C6F4D">
        <w:t>When coverage-based paging is used, the UE shall:</w:t>
      </w:r>
    </w:p>
    <w:p w14:paraId="476EFCEA" w14:textId="77777777" w:rsidR="002953A7" w:rsidRPr="002C6F4D" w:rsidRDefault="002953A7" w:rsidP="002953A7">
      <w:pPr>
        <w:pStyle w:val="B1"/>
      </w:pPr>
      <w:r w:rsidRPr="002C6F4D">
        <w:t>-</w:t>
      </w:r>
      <w:r w:rsidRPr="002C6F4D">
        <w:tab/>
      </w:r>
      <w:proofErr w:type="gramStart"/>
      <w:r w:rsidRPr="002C6F4D">
        <w:t>if</w:t>
      </w:r>
      <w:proofErr w:type="gramEnd"/>
      <w:r w:rsidRPr="002C6F4D">
        <w:t xml:space="preserve"> </w:t>
      </w:r>
      <w:proofErr w:type="spellStart"/>
      <w:r w:rsidRPr="002C6F4D">
        <w:rPr>
          <w:i/>
          <w:iCs/>
        </w:rPr>
        <w:t>cbp-HystTimer</w:t>
      </w:r>
      <w:proofErr w:type="spellEnd"/>
      <w:r w:rsidRPr="002C6F4D">
        <w:t xml:space="preserve"> is not running:</w:t>
      </w:r>
    </w:p>
    <w:p w14:paraId="07E98011" w14:textId="77777777" w:rsidR="002953A7" w:rsidRPr="002C6F4D" w:rsidRDefault="002953A7" w:rsidP="002953A7">
      <w:pPr>
        <w:pStyle w:val="B2"/>
      </w:pPr>
      <w:r w:rsidRPr="002C6F4D">
        <w:t>-</w:t>
      </w:r>
      <w:r w:rsidRPr="002C6F4D">
        <w:tab/>
      </w:r>
      <w:proofErr w:type="gramStart"/>
      <w:r w:rsidRPr="002C6F4D">
        <w:t>if</w:t>
      </w:r>
      <w:proofErr w:type="gramEnd"/>
      <w:r w:rsidRPr="002C6F4D">
        <w:t xml:space="preserve"> </w:t>
      </w:r>
      <w:proofErr w:type="spellStart"/>
      <w:r w:rsidRPr="002C6F4D">
        <w:t>Srxlev</w:t>
      </w:r>
      <w:proofErr w:type="spellEnd"/>
      <w:r w:rsidRPr="002C6F4D">
        <w:t xml:space="preserve"> &gt; </w:t>
      </w:r>
      <w:proofErr w:type="spellStart"/>
      <w:r w:rsidRPr="002C6F4D">
        <w:rPr>
          <w:i/>
        </w:rPr>
        <w:t>nrsrpMin</w:t>
      </w:r>
      <w:proofErr w:type="spellEnd"/>
      <w:r w:rsidRPr="002C6F4D">
        <w:rPr>
          <w:iCs/>
        </w:rPr>
        <w:t xml:space="preserve"> in </w:t>
      </w:r>
      <w:proofErr w:type="spellStart"/>
      <w:r w:rsidRPr="002C6F4D">
        <w:rPr>
          <w:i/>
          <w:iCs/>
        </w:rPr>
        <w:t>cbp-ConfigList</w:t>
      </w:r>
      <w:proofErr w:type="spellEnd"/>
      <w:r w:rsidRPr="002C6F4D">
        <w:t xml:space="preserve"> </w:t>
      </w:r>
      <w:r w:rsidRPr="002C6F4D">
        <w:rPr>
          <w:iCs/>
        </w:rPr>
        <w:t xml:space="preserve">indexed by value of </w:t>
      </w:r>
      <w:proofErr w:type="spellStart"/>
      <w:r w:rsidRPr="002C6F4D">
        <w:rPr>
          <w:i/>
          <w:iCs/>
        </w:rPr>
        <w:t>cbp</w:t>
      </w:r>
      <w:proofErr w:type="spellEnd"/>
      <w:r w:rsidRPr="002C6F4D">
        <w:rPr>
          <w:i/>
          <w:iCs/>
        </w:rPr>
        <w:t>-Index</w:t>
      </w:r>
      <w:ins w:id="4" w:author="ZTE" w:date="2023-02-16T21:41:00Z">
        <w:r w:rsidRPr="0075333C">
          <w:t xml:space="preserve"> </w:t>
        </w:r>
        <w:r w:rsidRPr="0075333C">
          <w:rPr>
            <w:iCs/>
          </w:rPr>
          <w:t>received from</w:t>
        </w:r>
        <w:r w:rsidRPr="0075333C">
          <w:rPr>
            <w:i/>
            <w:iCs/>
          </w:rPr>
          <w:t xml:space="preserve"> </w:t>
        </w:r>
        <w:proofErr w:type="spellStart"/>
        <w:r w:rsidRPr="0075333C">
          <w:rPr>
            <w:i/>
            <w:iCs/>
          </w:rPr>
          <w:t>RRCEarlyDataComplete</w:t>
        </w:r>
      </w:ins>
      <w:proofErr w:type="spellEnd"/>
      <w:ins w:id="5" w:author="ZTE" w:date="2023-02-16T21:50:00Z">
        <w:r>
          <w:rPr>
            <w:i/>
            <w:iCs/>
          </w:rPr>
          <w:t>-NB</w:t>
        </w:r>
      </w:ins>
      <w:ins w:id="6" w:author="ZTE" w:date="2023-02-16T21:41:00Z">
        <w:r w:rsidRPr="0075333C">
          <w:rPr>
            <w:iCs/>
          </w:rPr>
          <w:t xml:space="preserve"> or </w:t>
        </w:r>
        <w:proofErr w:type="spellStart"/>
        <w:r w:rsidRPr="0075333C">
          <w:rPr>
            <w:i/>
            <w:iCs/>
          </w:rPr>
          <w:t>RRCConnectionRelease</w:t>
        </w:r>
      </w:ins>
      <w:proofErr w:type="spellEnd"/>
      <w:ins w:id="7" w:author="ZTE" w:date="2023-02-16T21:50:00Z">
        <w:r>
          <w:rPr>
            <w:i/>
            <w:iCs/>
          </w:rPr>
          <w:t>-NB</w:t>
        </w:r>
      </w:ins>
      <w:r w:rsidRPr="002C6F4D">
        <w:t>:</w:t>
      </w:r>
    </w:p>
    <w:p w14:paraId="23E2C499" w14:textId="77777777" w:rsidR="002953A7" w:rsidRPr="002C6F4D" w:rsidRDefault="002953A7" w:rsidP="002953A7">
      <w:pPr>
        <w:pStyle w:val="B3"/>
      </w:pPr>
      <w:r w:rsidRPr="002C6F4D">
        <w:t>-</w:t>
      </w:r>
      <w:r w:rsidRPr="002C6F4D">
        <w:tab/>
        <w:t xml:space="preserve">use the list of carriers in </w:t>
      </w:r>
      <w:r w:rsidRPr="002C6F4D">
        <w:rPr>
          <w:i/>
        </w:rPr>
        <w:t>dl-</w:t>
      </w:r>
      <w:proofErr w:type="spellStart"/>
      <w:r w:rsidRPr="002C6F4D">
        <w:rPr>
          <w:i/>
        </w:rPr>
        <w:t>ConfigList</w:t>
      </w:r>
      <w:proofErr w:type="spellEnd"/>
      <w:r w:rsidRPr="002C6F4D">
        <w:t xml:space="preserve"> configured with </w:t>
      </w:r>
      <w:r w:rsidRPr="002C6F4D">
        <w:rPr>
          <w:i/>
        </w:rPr>
        <w:t xml:space="preserve">pcch-Config-r17 </w:t>
      </w:r>
      <w:r w:rsidRPr="002C6F4D">
        <w:t>and</w:t>
      </w:r>
      <w:r w:rsidRPr="002C6F4D">
        <w:rPr>
          <w:i/>
        </w:rPr>
        <w:t xml:space="preserve"> </w:t>
      </w:r>
      <w:r w:rsidRPr="002C6F4D">
        <w:t>with</w:t>
      </w:r>
      <w:r w:rsidRPr="002C6F4D">
        <w:rPr>
          <w:i/>
        </w:rPr>
        <w:t xml:space="preserve"> </w:t>
      </w:r>
      <w:proofErr w:type="spellStart"/>
      <w:r w:rsidRPr="002C6F4D">
        <w:rPr>
          <w:i/>
          <w:iCs/>
        </w:rPr>
        <w:t>cbp</w:t>
      </w:r>
      <w:proofErr w:type="spellEnd"/>
      <w:r w:rsidRPr="002C6F4D">
        <w:rPr>
          <w:i/>
          <w:iCs/>
        </w:rPr>
        <w:t>-Index</w:t>
      </w:r>
      <w:r w:rsidRPr="002C6F4D">
        <w:rPr>
          <w:iCs/>
        </w:rPr>
        <w:t xml:space="preserve"> </w:t>
      </w:r>
      <w:r w:rsidRPr="002C6F4D">
        <w:rPr>
          <w:lang w:eastAsia="zh-CN"/>
        </w:rPr>
        <w:t xml:space="preserve">equal to the value of </w:t>
      </w:r>
      <w:del w:id="8" w:author="ZTE" w:date="2023-02-16T21:42:00Z">
        <w:r w:rsidRPr="002C6F4D" w:rsidDel="0075333C">
          <w:rPr>
            <w:i/>
            <w:lang w:eastAsia="zh-CN"/>
          </w:rPr>
          <w:delText xml:space="preserve">cbp-Config </w:delText>
        </w:r>
      </w:del>
      <w:proofErr w:type="spellStart"/>
      <w:ins w:id="9" w:author="ZTE" w:date="2023-02-16T21:42:00Z">
        <w:r>
          <w:rPr>
            <w:i/>
            <w:iCs/>
            <w:lang w:eastAsia="ja-JP"/>
          </w:rPr>
          <w:t>cbp</w:t>
        </w:r>
        <w:proofErr w:type="spellEnd"/>
        <w:r>
          <w:rPr>
            <w:i/>
            <w:iCs/>
            <w:lang w:eastAsia="ja-JP"/>
          </w:rPr>
          <w:t>-Index</w:t>
        </w:r>
        <w:r>
          <w:rPr>
            <w:i/>
            <w:iCs/>
            <w:lang w:val="en-US" w:eastAsia="ja-JP"/>
          </w:rPr>
          <w:t xml:space="preserve"> </w:t>
        </w:r>
        <w:r>
          <w:rPr>
            <w:lang w:val="en-US" w:eastAsia="ja-JP"/>
          </w:rPr>
          <w:t>received from</w:t>
        </w:r>
        <w:r>
          <w:rPr>
            <w:i/>
            <w:iCs/>
            <w:lang w:val="en-US" w:eastAsia="ja-JP"/>
          </w:rPr>
          <w:t xml:space="preserve"> </w:t>
        </w:r>
        <w:proofErr w:type="spellStart"/>
        <w:r>
          <w:rPr>
            <w:i/>
            <w:iCs/>
            <w:lang w:eastAsia="ja-JP"/>
          </w:rPr>
          <w:t>RRCEarlyDataComplete</w:t>
        </w:r>
      </w:ins>
      <w:proofErr w:type="spellEnd"/>
      <w:ins w:id="10" w:author="ZTE" w:date="2023-02-16T21:50:00Z">
        <w:r>
          <w:rPr>
            <w:i/>
            <w:iCs/>
            <w:lang w:eastAsia="ja-JP"/>
          </w:rPr>
          <w:t>-NB</w:t>
        </w:r>
      </w:ins>
      <w:ins w:id="11" w:author="ZTE" w:date="2023-02-16T21:42:00Z">
        <w:r>
          <w:rPr>
            <w:lang w:eastAsia="ja-JP"/>
          </w:rPr>
          <w:t xml:space="preserve"> or </w:t>
        </w:r>
        <w:proofErr w:type="spellStart"/>
        <w:r>
          <w:rPr>
            <w:i/>
            <w:iCs/>
            <w:lang w:eastAsia="ja-JP"/>
          </w:rPr>
          <w:t>RRCConnectionRelease</w:t>
        </w:r>
      </w:ins>
      <w:proofErr w:type="spellEnd"/>
      <w:ins w:id="12" w:author="ZTE" w:date="2023-02-16T21:50:00Z">
        <w:r>
          <w:rPr>
            <w:i/>
            <w:iCs/>
            <w:lang w:eastAsia="ja-JP"/>
          </w:rPr>
          <w:t>-NB</w:t>
        </w:r>
      </w:ins>
      <w:ins w:id="13" w:author="ZTE" w:date="2023-02-16T21:42:00Z">
        <w:r>
          <w:rPr>
            <w:i/>
            <w:iCs/>
            <w:lang w:eastAsia="ja-JP"/>
          </w:rPr>
          <w:t xml:space="preserve"> </w:t>
        </w:r>
      </w:ins>
      <w:r w:rsidRPr="002C6F4D">
        <w:t>for carrier selection as described in clause 7.1.</w:t>
      </w:r>
    </w:p>
    <w:p w14:paraId="4D9CF2CE" w14:textId="77777777" w:rsidR="002953A7" w:rsidRPr="002C6F4D" w:rsidRDefault="002953A7" w:rsidP="002953A7">
      <w:pPr>
        <w:pStyle w:val="B3"/>
      </w:pPr>
      <w:r w:rsidRPr="002C6F4D">
        <w:t>-</w:t>
      </w:r>
      <w:r w:rsidRPr="002C6F4D">
        <w:tab/>
        <w:t xml:space="preserve">use the </w:t>
      </w:r>
      <w:proofErr w:type="spellStart"/>
      <w:r w:rsidRPr="002C6F4D">
        <w:rPr>
          <w:i/>
        </w:rPr>
        <w:t>nB</w:t>
      </w:r>
      <w:proofErr w:type="spellEnd"/>
      <w:r w:rsidRPr="002C6F4D">
        <w:t xml:space="preserve"> and </w:t>
      </w:r>
      <w:proofErr w:type="spellStart"/>
      <w:r w:rsidRPr="002C6F4D">
        <w:rPr>
          <w:i/>
        </w:rPr>
        <w:t>ue-SpecificDRX-CycleMin</w:t>
      </w:r>
      <w:proofErr w:type="spellEnd"/>
      <w:r w:rsidRPr="002C6F4D">
        <w:t xml:space="preserve"> configured </w:t>
      </w:r>
      <w:r w:rsidRPr="002C6F4D">
        <w:rPr>
          <w:iCs/>
        </w:rPr>
        <w:t xml:space="preserve">in the entry of </w:t>
      </w:r>
      <w:proofErr w:type="spellStart"/>
      <w:r w:rsidRPr="002C6F4D">
        <w:rPr>
          <w:i/>
          <w:iCs/>
        </w:rPr>
        <w:t>cbp-ConfigList</w:t>
      </w:r>
      <w:proofErr w:type="spellEnd"/>
      <w:r w:rsidRPr="002C6F4D">
        <w:t xml:space="preserve"> </w:t>
      </w:r>
      <w:r w:rsidRPr="002C6F4D">
        <w:rPr>
          <w:iCs/>
        </w:rPr>
        <w:t xml:space="preserve">corresponding </w:t>
      </w:r>
      <w:r w:rsidRPr="002C6F4D">
        <w:rPr>
          <w:lang w:eastAsia="zh-CN"/>
        </w:rPr>
        <w:t xml:space="preserve">to the value of </w:t>
      </w:r>
      <w:proofErr w:type="spellStart"/>
      <w:r w:rsidRPr="002C6F4D">
        <w:rPr>
          <w:i/>
          <w:lang w:eastAsia="zh-CN"/>
        </w:rPr>
        <w:t>cbp</w:t>
      </w:r>
      <w:proofErr w:type="spellEnd"/>
      <w:r w:rsidRPr="002C6F4D">
        <w:rPr>
          <w:i/>
          <w:lang w:eastAsia="zh-CN"/>
        </w:rPr>
        <w:t>-Index</w:t>
      </w:r>
      <w:r w:rsidRPr="002C6F4D">
        <w:t>.</w:t>
      </w:r>
    </w:p>
    <w:p w14:paraId="191B9EC8" w14:textId="77777777" w:rsidR="002953A7" w:rsidRPr="002C6F4D" w:rsidRDefault="002953A7" w:rsidP="002953A7">
      <w:pPr>
        <w:pStyle w:val="B2"/>
      </w:pPr>
      <w:r w:rsidRPr="002C6F4D">
        <w:t>-</w:t>
      </w:r>
      <w:r w:rsidRPr="002C6F4D">
        <w:tab/>
      </w:r>
      <w:proofErr w:type="gramStart"/>
      <w:r w:rsidRPr="002C6F4D">
        <w:t>else</w:t>
      </w:r>
      <w:proofErr w:type="gramEnd"/>
      <w:r w:rsidRPr="002C6F4D">
        <w:t>:</w:t>
      </w:r>
    </w:p>
    <w:p w14:paraId="53A71F3E" w14:textId="77777777" w:rsidR="002953A7" w:rsidRPr="002C6F4D" w:rsidRDefault="002953A7" w:rsidP="002953A7">
      <w:pPr>
        <w:pStyle w:val="B3"/>
      </w:pPr>
      <w:r w:rsidRPr="002C6F4D">
        <w:t>-</w:t>
      </w:r>
      <w:r w:rsidRPr="002C6F4D">
        <w:tab/>
      </w:r>
      <w:proofErr w:type="gramStart"/>
      <w:r w:rsidRPr="002C6F4D">
        <w:t>use</w:t>
      </w:r>
      <w:proofErr w:type="gramEnd"/>
      <w:r w:rsidRPr="002C6F4D">
        <w:t xml:space="preserve"> the list of carriers in </w:t>
      </w:r>
      <w:r w:rsidRPr="002C6F4D">
        <w:rPr>
          <w:i/>
        </w:rPr>
        <w:t>dl-</w:t>
      </w:r>
      <w:proofErr w:type="spellStart"/>
      <w:r w:rsidRPr="002C6F4D">
        <w:rPr>
          <w:i/>
        </w:rPr>
        <w:t>ConfigList</w:t>
      </w:r>
      <w:proofErr w:type="spellEnd"/>
      <w:r w:rsidRPr="002C6F4D">
        <w:t xml:space="preserve"> configured with </w:t>
      </w:r>
      <w:r w:rsidRPr="002C6F4D">
        <w:rPr>
          <w:i/>
        </w:rPr>
        <w:t xml:space="preserve">pcch-Config-r14 </w:t>
      </w:r>
      <w:r w:rsidRPr="002C6F4D">
        <w:t>for carrier selection as described in clause 7.1.</w:t>
      </w:r>
    </w:p>
    <w:p w14:paraId="4D667D64" w14:textId="77777777" w:rsidR="002953A7" w:rsidRPr="002C6F4D" w:rsidRDefault="002953A7" w:rsidP="002953A7">
      <w:pPr>
        <w:pStyle w:val="B1"/>
      </w:pPr>
      <w:r w:rsidRPr="002C6F4D">
        <w:t>-</w:t>
      </w:r>
      <w:r w:rsidRPr="002C6F4D">
        <w:tab/>
      </w:r>
      <w:proofErr w:type="gramStart"/>
      <w:r w:rsidRPr="002C6F4D">
        <w:t>else</w:t>
      </w:r>
      <w:proofErr w:type="gramEnd"/>
      <w:r w:rsidRPr="002C6F4D">
        <w:t>:</w:t>
      </w:r>
    </w:p>
    <w:p w14:paraId="6FE5466F" w14:textId="77777777" w:rsidR="002953A7" w:rsidRPr="002C6F4D" w:rsidRDefault="002953A7" w:rsidP="002953A7">
      <w:pPr>
        <w:pStyle w:val="B2"/>
      </w:pPr>
      <w:r w:rsidRPr="002C6F4D">
        <w:t>-</w:t>
      </w:r>
      <w:r w:rsidRPr="002C6F4D">
        <w:tab/>
        <w:t>continue using list of DL carriers previously selected for carrier selection as described in clause 7.1.</w:t>
      </w:r>
    </w:p>
    <w:p w14:paraId="49CBF9C0" w14:textId="77777777" w:rsidR="002953A7" w:rsidRPr="002C6F4D" w:rsidRDefault="002953A7" w:rsidP="002953A7">
      <w:pPr>
        <w:pStyle w:val="B1"/>
        <w:rPr>
          <w:i/>
        </w:rPr>
      </w:pPr>
      <w:r w:rsidRPr="002C6F4D">
        <w:t>-</w:t>
      </w:r>
      <w:r w:rsidRPr="002C6F4D">
        <w:tab/>
        <w:t xml:space="preserve">when UE switches between paging carriers configured with </w:t>
      </w:r>
      <w:r w:rsidRPr="002C6F4D">
        <w:rPr>
          <w:i/>
        </w:rPr>
        <w:t xml:space="preserve">pcch-Config-r14 </w:t>
      </w:r>
      <w:r w:rsidRPr="002C6F4D">
        <w:t>and</w:t>
      </w:r>
      <w:r w:rsidRPr="002C6F4D">
        <w:rPr>
          <w:i/>
        </w:rPr>
        <w:t xml:space="preserve"> </w:t>
      </w:r>
      <w:r w:rsidRPr="002C6F4D">
        <w:t xml:space="preserve">paging carriers configured with </w:t>
      </w:r>
      <w:r w:rsidRPr="002C6F4D">
        <w:rPr>
          <w:i/>
        </w:rPr>
        <w:t xml:space="preserve">pcch-Config-r17 </w:t>
      </w:r>
      <w:r w:rsidRPr="002C6F4D">
        <w:t>for</w:t>
      </w:r>
      <w:r w:rsidRPr="002C6F4D">
        <w:rPr>
          <w:i/>
        </w:rPr>
        <w:t xml:space="preserve"> </w:t>
      </w:r>
      <w:r w:rsidRPr="002C6F4D">
        <w:t>carrier selection:</w:t>
      </w:r>
    </w:p>
    <w:p w14:paraId="3139041B" w14:textId="77777777" w:rsidR="002953A7" w:rsidRPr="002C6F4D" w:rsidRDefault="002953A7" w:rsidP="002953A7">
      <w:pPr>
        <w:pStyle w:val="B2"/>
      </w:pPr>
      <w:r w:rsidRPr="002C6F4D">
        <w:t>-</w:t>
      </w:r>
      <w:r w:rsidRPr="002C6F4D">
        <w:tab/>
        <w:t xml:space="preserve">start </w:t>
      </w:r>
      <w:proofErr w:type="spellStart"/>
      <w:r w:rsidRPr="002C6F4D">
        <w:rPr>
          <w:i/>
          <w:iCs/>
        </w:rPr>
        <w:t>cbp-HystTimer</w:t>
      </w:r>
      <w:proofErr w:type="spellEnd"/>
      <w:r w:rsidRPr="002C6F4D">
        <w:t>;</w:t>
      </w:r>
    </w:p>
    <w:p w14:paraId="68C9CD36" w14:textId="5857CB2E" w:rsidR="001E41F3" w:rsidRDefault="002953A7">
      <w:pPr>
        <w:rPr>
          <w:noProof/>
        </w:rPr>
      </w:pPr>
      <w:r w:rsidRPr="00171270">
        <w:rPr>
          <w:b/>
          <w:bCs/>
          <w:color w:val="FF0000"/>
          <w:sz w:val="24"/>
          <w:szCs w:val="24"/>
          <w:u w:val="single"/>
          <w:lang w:val="en-US" w:eastAsia="zh-CN"/>
        </w:rPr>
        <w:t>&lt;End</w:t>
      </w:r>
      <w:r w:rsidRPr="00171270">
        <w:rPr>
          <w:rFonts w:hint="eastAsia"/>
          <w:b/>
          <w:bCs/>
          <w:color w:val="FF0000"/>
          <w:sz w:val="24"/>
          <w:szCs w:val="24"/>
          <w:u w:val="single"/>
          <w:lang w:val="en-US" w:eastAsia="zh-CN"/>
        </w:rPr>
        <w:t xml:space="preserve"> </w:t>
      </w:r>
      <w:r w:rsidRPr="00171270">
        <w:rPr>
          <w:b/>
          <w:bCs/>
          <w:color w:val="FF0000"/>
          <w:sz w:val="24"/>
          <w:szCs w:val="24"/>
          <w:u w:val="single"/>
          <w:lang w:val="en-US" w:eastAsia="zh-CN"/>
        </w:rPr>
        <w:t xml:space="preserve">of </w:t>
      </w:r>
      <w:r w:rsidRPr="00171270">
        <w:rPr>
          <w:rFonts w:hint="eastAsia"/>
          <w:b/>
          <w:bCs/>
          <w:color w:val="FF0000"/>
          <w:sz w:val="24"/>
          <w:szCs w:val="24"/>
          <w:u w:val="single"/>
          <w:lang w:val="en-US" w:eastAsia="zh-CN"/>
        </w:rPr>
        <w:t>the change</w:t>
      </w:r>
      <w:r w:rsidR="000E462F">
        <w:rPr>
          <w:b/>
          <w:bCs/>
          <w:color w:val="FF0000"/>
          <w:sz w:val="24"/>
          <w:szCs w:val="24"/>
          <w:u w:val="single"/>
          <w:lang w:val="en-US" w:eastAsia="zh-CN"/>
        </w:rPr>
        <w:t>&gt;</w:t>
      </w:r>
      <w:bookmarkStart w:id="14" w:name="_GoBack"/>
      <w:bookmarkEnd w:id="14"/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8FC957" w14:textId="77777777" w:rsidR="00375E98" w:rsidRDefault="00375E98">
      <w:r>
        <w:separator/>
      </w:r>
    </w:p>
  </w:endnote>
  <w:endnote w:type="continuationSeparator" w:id="0">
    <w:p w14:paraId="1DC62BFC" w14:textId="77777777" w:rsidR="00375E98" w:rsidRDefault="00375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A1D90" w14:textId="77777777" w:rsidR="00497F88" w:rsidRDefault="00497F8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2CAAA" w14:textId="77777777" w:rsidR="00497F88" w:rsidRDefault="00497F8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9F216" w14:textId="77777777" w:rsidR="00497F88" w:rsidRDefault="00497F8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85B660" w14:textId="77777777" w:rsidR="00375E98" w:rsidRDefault="00375E98">
      <w:r>
        <w:separator/>
      </w:r>
    </w:p>
  </w:footnote>
  <w:footnote w:type="continuationSeparator" w:id="0">
    <w:p w14:paraId="3B8BA475" w14:textId="77777777" w:rsidR="00375E98" w:rsidRDefault="00375E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889F34" w14:textId="77777777" w:rsidR="00497F88" w:rsidRDefault="00497F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97BD98" w14:textId="77777777" w:rsidR="00497F88" w:rsidRDefault="00497F8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6244C5"/>
    <w:multiLevelType w:val="singleLevel"/>
    <w:tmpl w:val="586244C5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462F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3A7"/>
    <w:rsid w:val="002B5741"/>
    <w:rsid w:val="002E472E"/>
    <w:rsid w:val="00305409"/>
    <w:rsid w:val="003609EF"/>
    <w:rsid w:val="0036231A"/>
    <w:rsid w:val="00374DD4"/>
    <w:rsid w:val="00375E98"/>
    <w:rsid w:val="003E1A36"/>
    <w:rsid w:val="00410371"/>
    <w:rsid w:val="004242F1"/>
    <w:rsid w:val="00497F88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08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E9C"/>
    <w:rsid w:val="00AA2CBC"/>
    <w:rsid w:val="00AC5820"/>
    <w:rsid w:val="00AD1CD8"/>
    <w:rsid w:val="00B258BB"/>
    <w:rsid w:val="00B27AFC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16CC"/>
    <w:rsid w:val="00DE34CF"/>
    <w:rsid w:val="00E13F3D"/>
    <w:rsid w:val="00E34898"/>
    <w:rsid w:val="00EB09B7"/>
    <w:rsid w:val="00EE7D7C"/>
    <w:rsid w:val="00F1549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2953A7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2953A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953A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953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B9975-E786-47EF-8701-468222ED7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874</Words>
  <Characters>4987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</cp:revision>
  <cp:lastPrinted>1899-12-31T23:00:00Z</cp:lastPrinted>
  <dcterms:created xsi:type="dcterms:W3CDTF">2023-02-16T14:07:00Z</dcterms:created>
  <dcterms:modified xsi:type="dcterms:W3CDTF">2023-02-16T14:10:00Z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121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R2-2301310</vt:lpwstr>
  </property>
  <property fmtid="{D5CDD505-2E9C-101B-9397-08002B2CF9AE}" pid="10" name="Spec#">
    <vt:lpwstr>36.304</vt:lpwstr>
  </property>
  <property fmtid="{D5CDD505-2E9C-101B-9397-08002B2CF9AE}" pid="11" name="Cr#">
    <vt:lpwstr>0860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Small corrections on coverage-based paging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NB_IOTenh4_LTE_eMTC6-Core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